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1E0" w:firstRow="1" w:lastRow="1" w:firstColumn="1" w:lastColumn="1" w:noHBand="0" w:noVBand="0"/>
      </w:tblPr>
      <w:tblGrid>
        <w:gridCol w:w="1701"/>
        <w:gridCol w:w="5422"/>
        <w:gridCol w:w="846"/>
        <w:gridCol w:w="2798"/>
      </w:tblGrid>
      <w:tr w:rsidR="00DA10AD" w:rsidRPr="00580B3E" w:rsidTr="006124DB">
        <w:tc>
          <w:tcPr>
            <w:tcW w:w="1701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Client Name:</w:t>
            </w:r>
          </w:p>
        </w:tc>
        <w:tc>
          <w:tcPr>
            <w:tcW w:w="542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  <w:tc>
          <w:tcPr>
            <w:tcW w:w="84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800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</w:tr>
    </w:tbl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Please take the time to complete this checklist as it is a very important part of the accounting process.  It helps you: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NZ"/>
        </w:rPr>
      </w:pP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Identify and provide the information we need to prepare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Minimise the queries from us during the preparation of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Ensure we can complete your Financial Statements within four weeks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US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 xml:space="preserve">Please complete the Authorisation below as this </w:t>
      </w:r>
      <w:r w:rsidR="001D2687" w:rsidRPr="00E03806">
        <w:rPr>
          <w:rFonts w:ascii="Segoe UI" w:hAnsi="Segoe UI" w:cs="Segoe UI"/>
          <w:sz w:val="20"/>
          <w:szCs w:val="22"/>
          <w:lang w:val="en-NZ"/>
        </w:rPr>
        <w:t>allows</w:t>
      </w:r>
      <w:r w:rsidRPr="00E03806">
        <w:rPr>
          <w:rFonts w:ascii="Segoe UI" w:hAnsi="Segoe UI" w:cs="Segoe UI"/>
          <w:sz w:val="20"/>
          <w:szCs w:val="22"/>
          <w:lang w:val="en-NZ"/>
        </w:rPr>
        <w:t xml:space="preserve"> us to contact necessary organisations, (eg. your bank or insurance company) to obtain information that is required to complete your Financial Statements or Tax Returns.</w:t>
      </w: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Authorisation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E03806">
        <w:rPr>
          <w:rFonts w:ascii="Segoe UI" w:hAnsi="Segoe UI" w:cs="Segoe UI"/>
          <w:sz w:val="20"/>
          <w:szCs w:val="22"/>
        </w:rPr>
        <w:t xml:space="preserve">I/We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Ltd to complete the compilation of Financial Statements and Tax Returns for me/us for the </w:t>
      </w:r>
      <w:r w:rsidR="000A45B1">
        <w:rPr>
          <w:rFonts w:ascii="Segoe UI" w:hAnsi="Segoe UI" w:cs="Segoe UI"/>
          <w:color w:val="000000" w:themeColor="text1"/>
          <w:sz w:val="20"/>
          <w:szCs w:val="22"/>
        </w:rPr>
        <w:t>2017</w:t>
      </w:r>
      <w:bookmarkStart w:id="0" w:name="_GoBack"/>
      <w:bookmarkEnd w:id="0"/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 financial year.  I/We understand that a compilation is limited to the collection, classification and summarisation of financial information supplied by me/us and does not involve the verification of that information.  I/We do not require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carry out an audit or a review assignment on the Financial Statements produced.</w:t>
      </w: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10"/>
          <w:szCs w:val="12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I/we 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obtain whatever information is required from third parties to complete the preparation of my/our Financial Statements and Tax Returns.</w:t>
      </w:r>
    </w:p>
    <w:p w:rsidR="00DA10AD" w:rsidRPr="00580B3E" w:rsidRDefault="00DA10AD" w:rsidP="00DA10AD">
      <w:pPr>
        <w:pStyle w:val="Footer"/>
        <w:tabs>
          <w:tab w:val="left" w:pos="7371"/>
          <w:tab w:val="right" w:leader="underscore" w:pos="9639"/>
        </w:tabs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Person to Contact with Queries: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Client Signature: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Date: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Update of Address Details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AU"/>
        </w:rPr>
      </w:pPr>
      <w:r w:rsidRPr="00E03806">
        <w:rPr>
          <w:rFonts w:ascii="Segoe UI" w:hAnsi="Segoe UI" w:cs="Segoe UI"/>
          <w:sz w:val="20"/>
          <w:szCs w:val="22"/>
          <w:lang w:val="en-AU"/>
        </w:rPr>
        <w:t>To ensure that our records are up to date, please provide us with any UPDATE of the following details:</w:t>
      </w:r>
    </w:p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Physical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Postal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Home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Work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Mobile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Fax: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267"/>
        <w:gridCol w:w="4272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First Time Financial Statements &amp; Tax Returns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we are preparing your accounts for the first time, please provide copies of your last Financial Statements, Tax Returns, and ATO Notices of Assessment.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39536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59749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9722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Computerised Accounts (Note: you do not need to fill this in if you are using XERO)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58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copy of your computerised data file.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Name of Program: (i.e. MYOB or QuickBooks)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="006124DB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Version Number: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Username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Password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03980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34901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676866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Manual Accounts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Reconciled Cashbook (if applicable)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Cheque payment details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Deposit details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1154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250553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50953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Cash Balances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90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Bank Statements for the period 1 July </w:t>
            </w:r>
            <w:r w:rsidR="004B4643">
              <w:rPr>
                <w:rFonts w:ascii="Segoe UI" w:hAnsi="Segoe UI" w:cs="Segoe UI"/>
                <w:sz w:val="20"/>
                <w:lang w:val="en-AU"/>
              </w:rPr>
              <w:t>2016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to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Bank Reconciliation Statement as at 30 June </w:t>
            </w:r>
            <w:r w:rsidR="004B4643">
              <w:rPr>
                <w:rFonts w:ascii="Segoe UI" w:hAnsi="Segoe UI" w:cs="Segoe UI"/>
                <w:sz w:val="20"/>
                <w:lang w:val="en-AU"/>
              </w:rPr>
              <w:t>201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7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69004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490278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336086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Receivable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supply a list of trade debtors/accounts receivable as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3516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44949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549546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list of bad debts written off or to be written off.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600411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862412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864615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</w:t>
            </w:r>
            <w:r w:rsidR="002B02EC"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 xml:space="preserve"> Income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0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INCOME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Dividend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Trust taxation summaries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0019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176319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85110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2B02EC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 Expenses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768"/>
        </w:trPr>
        <w:tc>
          <w:tcPr>
            <w:tcW w:w="8539" w:type="dxa"/>
            <w:gridSpan w:val="2"/>
            <w:tcBorders>
              <w:bottom w:val="nil"/>
            </w:tcBorders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EXPENSES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50479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56998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031091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B511CC" w:rsidRPr="00E03806" w:rsidTr="006124DB">
        <w:trPr>
          <w:trHeight w:val="767"/>
        </w:trPr>
        <w:tc>
          <w:tcPr>
            <w:tcW w:w="4267" w:type="dxa"/>
            <w:tcBorders>
              <w:top w:val="nil"/>
              <w:righ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B511CC" w:rsidRPr="00E03806" w:rsidRDefault="00B511CC" w:rsidP="00D76B41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Council &amp; Utility Rates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4272" w:type="dxa"/>
            <w:tcBorders>
              <w:top w:val="nil"/>
              <w:lef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Depreciation Report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Travel Expenses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New Asset Invoices (TV, Dishwasher)</w:t>
            </w:r>
          </w:p>
          <w:p w:rsidR="00B511CC" w:rsidRPr="00E03806" w:rsidRDefault="00B511CC" w:rsidP="00B511CC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6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lastRenderedPageBreak/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cost of acquisition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61787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3835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30960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 xml:space="preserve">DISPOSED 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disposal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consideration received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465753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09457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184511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Stock / Inventory / Work in Progress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020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advise the value of Stock on hand / Work in Progress as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. 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circle the valuation method you have used: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ind w:left="144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                                             Cost               Market              Replacement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37714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52890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838075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Alternatively (for small business entities only) please confirm if the estimated value of stock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differs from the value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 xml:space="preserve">2017 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by $5,000 or less.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75934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859835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0009191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Prepayments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5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Have you paid any expense in advance that span two financial years?  For example: 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Subscriptions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Internet / Phone Access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Legal Fees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so period of times covers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ab/>
              <w:t>__________________________________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483218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123878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85618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Fixed Assets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copy of invoice and estimated useful life, if known.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23576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98919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64029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DISPOSED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date and consideration received.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199964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758705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23980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review your depreciation schedule from the previous year. Have any of these assets been scrapped, taken for personal use or traded in?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47809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94584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88378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Payable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supply a list of trade creditors/accounts payable as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489173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67161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4564128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copy of credit card statements up to and including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3400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31568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776698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GST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copies of all Business Activity Statements (BAS) lodged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7204018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00085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8609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</w:tbl>
    <w:p w:rsidR="00E03806" w:rsidRDefault="00E03806"/>
    <w:p w:rsidR="00E03806" w:rsidRDefault="00E03806">
      <w:pPr>
        <w:jc w:val="left"/>
      </w:pPr>
      <w:r>
        <w:br w:type="page"/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8539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Wages / PAYG Withholding / Superannuation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spacing w:before="120" w:after="12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copies of Payment Summaries and Year-End Summary Statement submitted to the ATO should we not be preparing these on your behalf.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88720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6570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12085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90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compulsory employee superannuation contributions, including date of payment.   Have all amounts cleared your bank account as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15457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70689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536728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405715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Annual Leave / Long Service Leave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schedule of leave entitlements as at 30 June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, including: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Employee Name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Number of Days Owed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Entitlement $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768282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57245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9171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Leases / Hire Purchase / Chattel Mortgage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copy of lease / hire purchase / chattel mortgage agreements for any new agreements entered into during the year, or should this be the first year we are preparing your accounts, any agreements still active.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460993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117274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06284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If we are preparing your accounts for the first time, please provide a copy of lease / hire purchase/ chattel mortgage agreements for any existing loans as at 1 July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272954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7903566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69473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paid out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42077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52535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862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refinanced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143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70170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64298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Bank Loans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D67968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copies of loan statements up to and including 30 June </w:t>
            </w:r>
            <w:r w:rsidR="004B4643">
              <w:rPr>
                <w:rFonts w:ascii="Segoe UI" w:hAnsi="Segoe UI" w:cs="Segoe UI"/>
                <w:sz w:val="20"/>
                <w:lang w:val="en-AU"/>
              </w:rPr>
              <w:t>201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7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4318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27100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11476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a new loan was entered into during the year please provide copy of the loan / facility Agreement.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26837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80880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87179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If we are preparing your accounts for the first time, please provide a copy of the loan / facility agreement for any existing loans as at 1 July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725380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298597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067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10659" w:type="dxa"/>
            <w:gridSpan w:val="4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Other Information – Please list below</w:t>
            </w: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DA10AD" w:rsidRPr="00580B3E" w:rsidRDefault="00DA10AD" w:rsidP="00DA10AD">
      <w:pPr>
        <w:spacing w:before="120" w:after="120"/>
        <w:rPr>
          <w:rFonts w:ascii="Segoe UI" w:hAnsi="Segoe UI" w:cs="Segoe UI"/>
          <w:b/>
          <w:sz w:val="18"/>
          <w:szCs w:val="12"/>
          <w:lang w:val="en-AU"/>
        </w:rPr>
      </w:pPr>
    </w:p>
    <w:sectPr w:rsidR="00DA10AD" w:rsidRPr="00580B3E" w:rsidSect="00E03806">
      <w:headerReference w:type="default" r:id="rId7"/>
      <w:footerReference w:type="default" r:id="rId8"/>
      <w:pgSz w:w="11907" w:h="16840" w:code="9"/>
      <w:pgMar w:top="2552" w:right="567" w:bottom="1135" w:left="567" w:header="421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1C" w:rsidRDefault="0010081C">
      <w:r>
        <w:separator/>
      </w:r>
    </w:p>
  </w:endnote>
  <w:endnote w:type="continuationSeparator" w:id="0">
    <w:p w:rsidR="0010081C" w:rsidRDefault="0010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580B3E" w:rsidRDefault="00DA10AD" w:rsidP="00DA10AD">
    <w:pPr>
      <w:pStyle w:val="Footer"/>
      <w:tabs>
        <w:tab w:val="clear" w:pos="8640"/>
        <w:tab w:val="right" w:pos="9214"/>
      </w:tabs>
      <w:rPr>
        <w:rFonts w:ascii="Segoe UI" w:hAnsi="Segoe UI" w:cs="Segoe UI"/>
        <w:bCs/>
        <w:sz w:val="16"/>
        <w:szCs w:val="16"/>
      </w:rPr>
    </w:pPr>
  </w:p>
  <w:p w:rsidR="00DA10AD" w:rsidRPr="00580B3E" w:rsidRDefault="002B02EC" w:rsidP="00580B3E">
    <w:pPr>
      <w:pStyle w:val="Footer"/>
      <w:tabs>
        <w:tab w:val="clear" w:pos="8640"/>
        <w:tab w:val="right" w:pos="10773"/>
      </w:tabs>
      <w:rPr>
        <w:rFonts w:ascii="Segoe UI" w:hAnsi="Segoe UI" w:cs="Segoe UI"/>
        <w:sz w:val="16"/>
        <w:szCs w:val="16"/>
      </w:rPr>
    </w:pPr>
    <w:r w:rsidRPr="00580B3E">
      <w:rPr>
        <w:rFonts w:ascii="Segoe UI" w:hAnsi="Segoe UI" w:cs="Segoe UI"/>
        <w:bCs/>
        <w:sz w:val="16"/>
        <w:szCs w:val="16"/>
      </w:rPr>
      <w:t xml:space="preserve">© </w:t>
    </w:r>
    <w:r w:rsidR="000A45B1">
      <w:rPr>
        <w:rFonts w:ascii="Segoe UI" w:hAnsi="Segoe UI" w:cs="Segoe UI"/>
        <w:bCs/>
        <w:sz w:val="16"/>
        <w:szCs w:val="16"/>
      </w:rPr>
      <w:t xml:space="preserve">2017 </w:t>
    </w:r>
    <w:r w:rsidR="00D67968">
      <w:rPr>
        <w:rFonts w:ascii="Segoe UI" w:hAnsi="Segoe UI" w:cs="Segoe UI"/>
        <w:bCs/>
        <w:sz w:val="16"/>
        <w:szCs w:val="16"/>
      </w:rPr>
      <w:t xml:space="preserve">Success Accounting Group </w:t>
    </w:r>
    <w:r w:rsidR="00DA10AD" w:rsidRPr="00580B3E">
      <w:rPr>
        <w:rFonts w:ascii="Segoe UI" w:hAnsi="Segoe UI" w:cs="Segoe UI"/>
        <w:sz w:val="16"/>
        <w:szCs w:val="16"/>
      </w:rPr>
      <w:tab/>
    </w:r>
    <w:r w:rsidR="00DA10AD" w:rsidRPr="00580B3E">
      <w:rPr>
        <w:rFonts w:ascii="Segoe UI" w:hAnsi="Segoe UI" w:cs="Segoe UI"/>
        <w:sz w:val="16"/>
        <w:szCs w:val="16"/>
      </w:rPr>
      <w:tab/>
      <w:t xml:space="preserve">Page </w:t>
    </w:r>
    <w:r w:rsidR="00DA10AD" w:rsidRPr="00580B3E">
      <w:rPr>
        <w:rFonts w:ascii="Segoe UI" w:hAnsi="Segoe UI" w:cs="Segoe UI"/>
        <w:sz w:val="16"/>
        <w:szCs w:val="16"/>
      </w:rPr>
      <w:fldChar w:fldCharType="begin"/>
    </w:r>
    <w:r w:rsidR="00DA10AD" w:rsidRPr="00580B3E">
      <w:rPr>
        <w:rFonts w:ascii="Segoe UI" w:hAnsi="Segoe UI" w:cs="Segoe UI"/>
        <w:sz w:val="16"/>
        <w:szCs w:val="16"/>
      </w:rPr>
      <w:instrText xml:space="preserve"> PAGE   \* MERGEFORMAT </w:instrText>
    </w:r>
    <w:r w:rsidR="00DA10AD" w:rsidRPr="00580B3E">
      <w:rPr>
        <w:rFonts w:ascii="Segoe UI" w:hAnsi="Segoe UI" w:cs="Segoe UI"/>
        <w:sz w:val="16"/>
        <w:szCs w:val="16"/>
      </w:rPr>
      <w:fldChar w:fldCharType="separate"/>
    </w:r>
    <w:r w:rsidR="000A45B1">
      <w:rPr>
        <w:rFonts w:ascii="Segoe UI" w:hAnsi="Segoe UI" w:cs="Segoe UI"/>
        <w:noProof/>
        <w:sz w:val="16"/>
        <w:szCs w:val="16"/>
      </w:rPr>
      <w:t>4</w:t>
    </w:r>
    <w:r w:rsidR="00DA10AD" w:rsidRPr="00580B3E"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1C" w:rsidRDefault="0010081C">
      <w:r>
        <w:separator/>
      </w:r>
    </w:p>
  </w:footnote>
  <w:footnote w:type="continuationSeparator" w:id="0">
    <w:p w:rsidR="0010081C" w:rsidRDefault="0010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D67968" w:rsidRDefault="004B4643" w:rsidP="00DA10AD">
    <w:pPr>
      <w:pStyle w:val="Heading1"/>
      <w:spacing w:before="120"/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2</w:t>
    </w:r>
    <w:r w:rsidR="000A45B1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017</w:t>
    </w:r>
    <w:r w:rsidR="00DA10AD"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 xml:space="preserve"> Financial Statements </w:t>
    </w:r>
  </w:p>
  <w:p w:rsidR="00DA10AD" w:rsidRPr="00D67968" w:rsidRDefault="00DA10AD" w:rsidP="00DA10AD">
    <w:pPr>
      <w:pStyle w:val="Heading1"/>
      <w:pBdr>
        <w:bottom w:val="single" w:sz="4" w:space="1" w:color="auto"/>
      </w:pBdr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Year End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F04"/>
    <w:multiLevelType w:val="hybridMultilevel"/>
    <w:tmpl w:val="956E0A70"/>
    <w:lvl w:ilvl="0" w:tplc="FFFFFFFF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7FF"/>
    <w:multiLevelType w:val="hybridMultilevel"/>
    <w:tmpl w:val="39AE17F0"/>
    <w:lvl w:ilvl="0" w:tplc="9C8C3B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422571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0C403F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D6099E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7A5CB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0F8700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96228C0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8A4EB5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DF210A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CE24555"/>
    <w:multiLevelType w:val="hybridMultilevel"/>
    <w:tmpl w:val="33B2C2F2"/>
    <w:lvl w:ilvl="0" w:tplc="002AC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0232C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F2F7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4A2FC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5CDB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C021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8C88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041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75E98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1865BB"/>
    <w:multiLevelType w:val="hybridMultilevel"/>
    <w:tmpl w:val="0400AFF0"/>
    <w:lvl w:ilvl="0" w:tplc="28CED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3AC8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FEE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A3A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2D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09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0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9AD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66C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33173"/>
    <w:multiLevelType w:val="hybridMultilevel"/>
    <w:tmpl w:val="19D2E78A"/>
    <w:lvl w:ilvl="0" w:tplc="0F8A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362856" w:tentative="1">
      <w:start w:val="1"/>
      <w:numFmt w:val="lowerLetter"/>
      <w:lvlText w:val="%2."/>
      <w:lvlJc w:val="left"/>
      <w:pPr>
        <w:ind w:left="1080" w:hanging="360"/>
      </w:pPr>
    </w:lvl>
    <w:lvl w:ilvl="2" w:tplc="C532A19E" w:tentative="1">
      <w:start w:val="1"/>
      <w:numFmt w:val="lowerRoman"/>
      <w:lvlText w:val="%3."/>
      <w:lvlJc w:val="right"/>
      <w:pPr>
        <w:ind w:left="1800" w:hanging="180"/>
      </w:pPr>
    </w:lvl>
    <w:lvl w:ilvl="3" w:tplc="9F3C53CC" w:tentative="1">
      <w:start w:val="1"/>
      <w:numFmt w:val="decimal"/>
      <w:lvlText w:val="%4."/>
      <w:lvlJc w:val="left"/>
      <w:pPr>
        <w:ind w:left="2520" w:hanging="360"/>
      </w:pPr>
    </w:lvl>
    <w:lvl w:ilvl="4" w:tplc="0E542404" w:tentative="1">
      <w:start w:val="1"/>
      <w:numFmt w:val="lowerLetter"/>
      <w:lvlText w:val="%5."/>
      <w:lvlJc w:val="left"/>
      <w:pPr>
        <w:ind w:left="3240" w:hanging="360"/>
      </w:pPr>
    </w:lvl>
    <w:lvl w:ilvl="5" w:tplc="26DC126C" w:tentative="1">
      <w:start w:val="1"/>
      <w:numFmt w:val="lowerRoman"/>
      <w:lvlText w:val="%6."/>
      <w:lvlJc w:val="right"/>
      <w:pPr>
        <w:ind w:left="3960" w:hanging="180"/>
      </w:pPr>
    </w:lvl>
    <w:lvl w:ilvl="6" w:tplc="2B805684" w:tentative="1">
      <w:start w:val="1"/>
      <w:numFmt w:val="decimal"/>
      <w:lvlText w:val="%7."/>
      <w:lvlJc w:val="left"/>
      <w:pPr>
        <w:ind w:left="4680" w:hanging="360"/>
      </w:pPr>
    </w:lvl>
    <w:lvl w:ilvl="7" w:tplc="7442A66C" w:tentative="1">
      <w:start w:val="1"/>
      <w:numFmt w:val="lowerLetter"/>
      <w:lvlText w:val="%8."/>
      <w:lvlJc w:val="left"/>
      <w:pPr>
        <w:ind w:left="5400" w:hanging="360"/>
      </w:pPr>
    </w:lvl>
    <w:lvl w:ilvl="8" w:tplc="06368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61F77"/>
    <w:multiLevelType w:val="hybridMultilevel"/>
    <w:tmpl w:val="B4943BFA"/>
    <w:lvl w:ilvl="0" w:tplc="030AF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F3C28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B8B88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469A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AE9B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C6522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C0DC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3A8640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E2BB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4D4E1C"/>
    <w:multiLevelType w:val="hybridMultilevel"/>
    <w:tmpl w:val="F39AE3E8"/>
    <w:lvl w:ilvl="0" w:tplc="EC44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BE0" w:tentative="1">
      <w:start w:val="1"/>
      <w:numFmt w:val="lowerLetter"/>
      <w:lvlText w:val="%2."/>
      <w:lvlJc w:val="left"/>
      <w:pPr>
        <w:ind w:left="1080" w:hanging="360"/>
      </w:pPr>
    </w:lvl>
    <w:lvl w:ilvl="2" w:tplc="55FE455C" w:tentative="1">
      <w:start w:val="1"/>
      <w:numFmt w:val="lowerRoman"/>
      <w:lvlText w:val="%3."/>
      <w:lvlJc w:val="right"/>
      <w:pPr>
        <w:ind w:left="1800" w:hanging="180"/>
      </w:pPr>
    </w:lvl>
    <w:lvl w:ilvl="3" w:tplc="29EEEF76" w:tentative="1">
      <w:start w:val="1"/>
      <w:numFmt w:val="decimal"/>
      <w:lvlText w:val="%4."/>
      <w:lvlJc w:val="left"/>
      <w:pPr>
        <w:ind w:left="2520" w:hanging="360"/>
      </w:pPr>
    </w:lvl>
    <w:lvl w:ilvl="4" w:tplc="3CF4CB00" w:tentative="1">
      <w:start w:val="1"/>
      <w:numFmt w:val="lowerLetter"/>
      <w:lvlText w:val="%5."/>
      <w:lvlJc w:val="left"/>
      <w:pPr>
        <w:ind w:left="3240" w:hanging="360"/>
      </w:pPr>
    </w:lvl>
    <w:lvl w:ilvl="5" w:tplc="51907BBC" w:tentative="1">
      <w:start w:val="1"/>
      <w:numFmt w:val="lowerRoman"/>
      <w:lvlText w:val="%6."/>
      <w:lvlJc w:val="right"/>
      <w:pPr>
        <w:ind w:left="3960" w:hanging="180"/>
      </w:pPr>
    </w:lvl>
    <w:lvl w:ilvl="6" w:tplc="4E7E8D48" w:tentative="1">
      <w:start w:val="1"/>
      <w:numFmt w:val="decimal"/>
      <w:lvlText w:val="%7."/>
      <w:lvlJc w:val="left"/>
      <w:pPr>
        <w:ind w:left="4680" w:hanging="360"/>
      </w:pPr>
    </w:lvl>
    <w:lvl w:ilvl="7" w:tplc="98FEB4B0" w:tentative="1">
      <w:start w:val="1"/>
      <w:numFmt w:val="lowerLetter"/>
      <w:lvlText w:val="%8."/>
      <w:lvlJc w:val="left"/>
      <w:pPr>
        <w:ind w:left="5400" w:hanging="360"/>
      </w:pPr>
    </w:lvl>
    <w:lvl w:ilvl="8" w:tplc="66EE1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C4BA6"/>
    <w:multiLevelType w:val="hybridMultilevel"/>
    <w:tmpl w:val="DC8A2DDA"/>
    <w:lvl w:ilvl="0" w:tplc="ED1046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A86DB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9221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2CDA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4D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1B007C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87F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463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93CF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8540C2"/>
    <w:multiLevelType w:val="hybridMultilevel"/>
    <w:tmpl w:val="8FF4FF1A"/>
    <w:lvl w:ilvl="0" w:tplc="E3F84108">
      <w:start w:val="1"/>
      <w:numFmt w:val="decimal"/>
      <w:lvlText w:val="%1."/>
      <w:lvlJc w:val="left"/>
      <w:pPr>
        <w:ind w:left="720" w:hanging="360"/>
      </w:pPr>
    </w:lvl>
    <w:lvl w:ilvl="1" w:tplc="3D8EE470" w:tentative="1">
      <w:start w:val="1"/>
      <w:numFmt w:val="lowerLetter"/>
      <w:lvlText w:val="%2."/>
      <w:lvlJc w:val="left"/>
      <w:pPr>
        <w:ind w:left="1440" w:hanging="360"/>
      </w:pPr>
    </w:lvl>
    <w:lvl w:ilvl="2" w:tplc="3DF6676C" w:tentative="1">
      <w:start w:val="1"/>
      <w:numFmt w:val="lowerRoman"/>
      <w:lvlText w:val="%3."/>
      <w:lvlJc w:val="right"/>
      <w:pPr>
        <w:ind w:left="2160" w:hanging="180"/>
      </w:pPr>
    </w:lvl>
    <w:lvl w:ilvl="3" w:tplc="2BDE2F5A" w:tentative="1">
      <w:start w:val="1"/>
      <w:numFmt w:val="decimal"/>
      <w:lvlText w:val="%4."/>
      <w:lvlJc w:val="left"/>
      <w:pPr>
        <w:ind w:left="2880" w:hanging="360"/>
      </w:pPr>
    </w:lvl>
    <w:lvl w:ilvl="4" w:tplc="D8421DBC" w:tentative="1">
      <w:start w:val="1"/>
      <w:numFmt w:val="lowerLetter"/>
      <w:lvlText w:val="%5."/>
      <w:lvlJc w:val="left"/>
      <w:pPr>
        <w:ind w:left="3600" w:hanging="360"/>
      </w:pPr>
    </w:lvl>
    <w:lvl w:ilvl="5" w:tplc="1712691C" w:tentative="1">
      <w:start w:val="1"/>
      <w:numFmt w:val="lowerRoman"/>
      <w:lvlText w:val="%6."/>
      <w:lvlJc w:val="right"/>
      <w:pPr>
        <w:ind w:left="4320" w:hanging="180"/>
      </w:pPr>
    </w:lvl>
    <w:lvl w:ilvl="6" w:tplc="C37040DE" w:tentative="1">
      <w:start w:val="1"/>
      <w:numFmt w:val="decimal"/>
      <w:lvlText w:val="%7."/>
      <w:lvlJc w:val="left"/>
      <w:pPr>
        <w:ind w:left="5040" w:hanging="360"/>
      </w:pPr>
    </w:lvl>
    <w:lvl w:ilvl="7" w:tplc="FE243F8A" w:tentative="1">
      <w:start w:val="1"/>
      <w:numFmt w:val="lowerLetter"/>
      <w:lvlText w:val="%8."/>
      <w:lvlJc w:val="left"/>
      <w:pPr>
        <w:ind w:left="5760" w:hanging="360"/>
      </w:pPr>
    </w:lvl>
    <w:lvl w:ilvl="8" w:tplc="04F6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0F5"/>
    <w:multiLevelType w:val="hybridMultilevel"/>
    <w:tmpl w:val="AD44AF46"/>
    <w:lvl w:ilvl="0" w:tplc="4722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EDD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C6CE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6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70A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E8F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278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52CC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307DD"/>
    <w:multiLevelType w:val="multilevel"/>
    <w:tmpl w:val="CE7AC670"/>
    <w:lvl w:ilvl="0">
      <w:start w:val="1"/>
      <w:numFmt w:val="decimal"/>
      <w:pStyle w:val="Bullets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57"/>
        </w:tabs>
        <w:ind w:left="1134" w:hanging="397"/>
      </w:pPr>
      <w:rPr>
        <w:rFonts w:hint="default"/>
      </w:rPr>
    </w:lvl>
    <w:lvl w:ilvl="3">
      <w:start w:val="1"/>
      <w:numFmt w:val="bullet"/>
      <w:lvlText w:val="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74"/>
        </w:tabs>
        <w:ind w:left="36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1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6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51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 w15:restartNumberingAfterBreak="0">
    <w:nsid w:val="4C1930FA"/>
    <w:multiLevelType w:val="hybridMultilevel"/>
    <w:tmpl w:val="C20E0672"/>
    <w:lvl w:ilvl="0" w:tplc="3BE0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6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2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4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2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11CF1"/>
    <w:multiLevelType w:val="hybridMultilevel"/>
    <w:tmpl w:val="2DD838EE"/>
    <w:lvl w:ilvl="0" w:tplc="C5E222BC">
      <w:start w:val="1"/>
      <w:numFmt w:val="decimal"/>
      <w:lvlText w:val="%1."/>
      <w:lvlJc w:val="left"/>
      <w:pPr>
        <w:ind w:left="720" w:hanging="360"/>
      </w:pPr>
    </w:lvl>
    <w:lvl w:ilvl="1" w:tplc="E00E2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49A96" w:tentative="1">
      <w:start w:val="1"/>
      <w:numFmt w:val="lowerRoman"/>
      <w:lvlText w:val="%3."/>
      <w:lvlJc w:val="right"/>
      <w:pPr>
        <w:ind w:left="2160" w:hanging="180"/>
      </w:pPr>
    </w:lvl>
    <w:lvl w:ilvl="3" w:tplc="1D78E854" w:tentative="1">
      <w:start w:val="1"/>
      <w:numFmt w:val="decimal"/>
      <w:lvlText w:val="%4."/>
      <w:lvlJc w:val="left"/>
      <w:pPr>
        <w:ind w:left="2880" w:hanging="360"/>
      </w:pPr>
    </w:lvl>
    <w:lvl w:ilvl="4" w:tplc="6B74B072" w:tentative="1">
      <w:start w:val="1"/>
      <w:numFmt w:val="lowerLetter"/>
      <w:lvlText w:val="%5."/>
      <w:lvlJc w:val="left"/>
      <w:pPr>
        <w:ind w:left="3600" w:hanging="360"/>
      </w:pPr>
    </w:lvl>
    <w:lvl w:ilvl="5" w:tplc="B9324CD4" w:tentative="1">
      <w:start w:val="1"/>
      <w:numFmt w:val="lowerRoman"/>
      <w:lvlText w:val="%6."/>
      <w:lvlJc w:val="right"/>
      <w:pPr>
        <w:ind w:left="4320" w:hanging="180"/>
      </w:pPr>
    </w:lvl>
    <w:lvl w:ilvl="6" w:tplc="F036F2A6" w:tentative="1">
      <w:start w:val="1"/>
      <w:numFmt w:val="decimal"/>
      <w:lvlText w:val="%7."/>
      <w:lvlJc w:val="left"/>
      <w:pPr>
        <w:ind w:left="5040" w:hanging="360"/>
      </w:pPr>
    </w:lvl>
    <w:lvl w:ilvl="7" w:tplc="687E3068" w:tentative="1">
      <w:start w:val="1"/>
      <w:numFmt w:val="lowerLetter"/>
      <w:lvlText w:val="%8."/>
      <w:lvlJc w:val="left"/>
      <w:pPr>
        <w:ind w:left="5760" w:hanging="360"/>
      </w:pPr>
    </w:lvl>
    <w:lvl w:ilvl="8" w:tplc="6B22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B"/>
    <w:rsid w:val="000A45B1"/>
    <w:rsid w:val="0010081C"/>
    <w:rsid w:val="001745A4"/>
    <w:rsid w:val="001D2687"/>
    <w:rsid w:val="002B02EC"/>
    <w:rsid w:val="00405715"/>
    <w:rsid w:val="004B4643"/>
    <w:rsid w:val="00580B3E"/>
    <w:rsid w:val="00584865"/>
    <w:rsid w:val="00585B37"/>
    <w:rsid w:val="005E0523"/>
    <w:rsid w:val="006124DB"/>
    <w:rsid w:val="008756C9"/>
    <w:rsid w:val="00B511CC"/>
    <w:rsid w:val="00C1387B"/>
    <w:rsid w:val="00C452C7"/>
    <w:rsid w:val="00D637B4"/>
    <w:rsid w:val="00D67968"/>
    <w:rsid w:val="00D76B41"/>
    <w:rsid w:val="00DA10AD"/>
    <w:rsid w:val="00E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2E1B-33A3-4F34-8764-56821FCA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 Antiqua" w:hAnsi="Book Antiqua"/>
      <w:color w:val="00000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Calisto MT" w:hAnsi="Calisto MT"/>
      <w:b/>
      <w:bCs/>
      <w:color w:val="auto"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Calisto MT" w:hAnsi="Calisto MT"/>
      <w:b/>
      <w:bCs/>
      <w:color w:val="auto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Calisto MT" w:hAnsi="Calisto MT"/>
      <w:color w:val="auto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line="360" w:lineRule="auto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Footlight MT Light" w:hAnsi="Footlight MT Light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iandra GD" w:hAnsi="Maiandra GD"/>
      <w:b/>
      <w:color w:val="auto"/>
      <w:sz w:val="28"/>
    </w:rPr>
  </w:style>
  <w:style w:type="paragraph" w:styleId="MessageHeader">
    <w:name w:val="Message Header"/>
    <w:basedOn w:val="BodyText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color w:val="auto"/>
      <w:sz w:val="25"/>
      <w:szCs w:val="25"/>
      <w:lang w:val="en-US"/>
    </w:rPr>
  </w:style>
  <w:style w:type="paragraph" w:styleId="Title">
    <w:name w:val="Title"/>
    <w:basedOn w:val="Normal"/>
    <w:qFormat/>
    <w:pPr>
      <w:pBdr>
        <w:top w:val="single" w:sz="6" w:space="1" w:color="auto"/>
        <w:bottom w:val="single" w:sz="6" w:space="1" w:color="auto"/>
      </w:pBdr>
      <w:shd w:val="solid" w:color="auto" w:fill="auto"/>
      <w:autoSpaceDE w:val="0"/>
      <w:autoSpaceDN w:val="0"/>
      <w:jc w:val="center"/>
    </w:pPr>
    <w:rPr>
      <w:rFonts w:ascii="Calisto MT" w:hAnsi="Calisto MT"/>
      <w:b/>
      <w:bCs/>
      <w:color w:val="auto"/>
      <w:sz w:val="40"/>
      <w:szCs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7B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autoRedefine/>
    <w:rsid w:val="00225F77"/>
    <w:pPr>
      <w:numPr>
        <w:numId w:val="5"/>
      </w:numPr>
      <w:spacing w:line="280" w:lineRule="exact"/>
    </w:pPr>
    <w:rPr>
      <w:rFonts w:ascii="Arial" w:hAnsi="Arial"/>
      <w:color w:val="auto"/>
      <w:sz w:val="18"/>
      <w:lang w:val="en-NZ"/>
    </w:rPr>
  </w:style>
  <w:style w:type="table" w:styleId="TableGrid">
    <w:name w:val="Table Grid"/>
    <w:basedOn w:val="TableNormal"/>
    <w:uiPriority w:val="59"/>
    <w:rsid w:val="00A42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A5E3E"/>
    <w:rPr>
      <w:rFonts w:ascii="Book Antiqua" w:hAnsi="Book Antiqua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ORDER FORM</vt:lpstr>
    </vt:vector>
  </TitlesOfParts>
  <Company>Specialised Business Solutions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ORDER FORM</dc:title>
  <dc:subject/>
  <dc:creator>Change GPS Pty Ltd</dc:creator>
  <cp:keywords/>
  <cp:lastModifiedBy>Reception</cp:lastModifiedBy>
  <cp:revision>2</cp:revision>
  <cp:lastPrinted>2008-05-27T07:42:00Z</cp:lastPrinted>
  <dcterms:created xsi:type="dcterms:W3CDTF">2017-06-26T23:59:00Z</dcterms:created>
  <dcterms:modified xsi:type="dcterms:W3CDTF">2017-06-26T23:59:00Z</dcterms:modified>
</cp:coreProperties>
</file>